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97" w:rsidRPr="001D3197" w:rsidRDefault="001D3197" w:rsidP="001D3197">
      <w:pPr>
        <w:jc w:val="center"/>
        <w:rPr>
          <w:rFonts w:ascii="Times New Roman" w:hAnsi="Times New Roman" w:cs="Times New Roman"/>
          <w:b/>
          <w:color w:val="8E44AD"/>
          <w:sz w:val="28"/>
          <w:szCs w:val="28"/>
          <w:bdr w:val="none" w:sz="0" w:space="0" w:color="auto" w:frame="1"/>
        </w:rPr>
      </w:pPr>
      <w:r w:rsidRPr="001D3197"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Что такое «функциональная грамотность»</w:t>
      </w:r>
      <w:r w:rsidRPr="001D3197">
        <w:rPr>
          <w:rFonts w:ascii="Times New Roman" w:hAnsi="Times New Roman" w:cs="Times New Roman"/>
          <w:b/>
          <w:color w:val="8E44AD"/>
          <w:sz w:val="28"/>
          <w:szCs w:val="28"/>
          <w:bdr w:val="none" w:sz="0" w:space="0" w:color="auto" w:frame="1"/>
        </w:rPr>
        <w:br/>
      </w:r>
    </w:p>
    <w:p w:rsidR="00D46C11" w:rsidRPr="001D3197" w:rsidRDefault="001D3197" w:rsidP="001D3197">
      <w:pPr>
        <w:rPr>
          <w:rFonts w:ascii="Times New Roman" w:hAnsi="Times New Roman" w:cs="Times New Roman"/>
          <w:sz w:val="28"/>
          <w:szCs w:val="28"/>
        </w:rPr>
      </w:pPr>
      <w:r w:rsidRPr="001D3197"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</w:rPr>
        <w:t>Функциональная грамотность</w:t>
      </w:r>
      <w:r w:rsidRPr="001D3197">
        <w:rPr>
          <w:rStyle w:val="a3"/>
          <w:rFonts w:ascii="Times New Roman" w:hAnsi="Times New Roman" w:cs="Times New Roman"/>
          <w:b w:val="0"/>
          <w:bCs w:val="0"/>
          <w:color w:val="8E44AD"/>
          <w:sz w:val="28"/>
          <w:szCs w:val="28"/>
          <w:bdr w:val="none" w:sz="0" w:space="0" w:color="auto" w:frame="1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t>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Функциональная грамотность</w:t>
      </w:r>
      <w:r w:rsidRPr="001D3197">
        <w:rPr>
          <w:rFonts w:ascii="Times New Roman" w:hAnsi="Times New Roman" w:cs="Times New Roman"/>
          <w:color w:val="8E44AD"/>
          <w:sz w:val="28"/>
          <w:szCs w:val="28"/>
          <w:bdr w:val="none" w:sz="0" w:space="0" w:color="auto" w:frame="1"/>
        </w:rPr>
        <w:t> -  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t>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Составляющие функциональной грамотности</w:t>
      </w:r>
      <w:r w:rsidRPr="001D3197"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D3197">
        <w:rPr>
          <w:rFonts w:ascii="Times New Roman" w:hAnsi="Times New Roman" w:cs="Times New Roman"/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br/>
        <w:t>1. Читательская грамотность.</w:t>
      </w:r>
      <w:r w:rsidRPr="001D3197">
        <w:rPr>
          <w:rFonts w:ascii="Times New Roman" w:hAnsi="Times New Roman" w:cs="Times New Roman"/>
          <w:color w:val="8E44AD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Способность человека понимать и использовать </w:t>
      </w:r>
      <w:proofErr w:type="gramStart"/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письменное</w:t>
      </w:r>
      <w:proofErr w:type="gramEnd"/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proofErr w:type="gramStart"/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Естественно-научная</w:t>
      </w:r>
      <w:proofErr w:type="spellEnd"/>
      <w:proofErr w:type="gramEnd"/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грамотность</w:t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D31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Способность человека занимать активную гражданскую позицию по вопросам, связанным с </w:t>
      </w:r>
      <w:proofErr w:type="spellStart"/>
      <w:proofErr w:type="gramStart"/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естественно-научными</w:t>
      </w:r>
      <w:proofErr w:type="spellEnd"/>
      <w:proofErr w:type="gramEnd"/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идеями.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3. Математическая грамотность</w:t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D31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4. Финансовая грамотность</w:t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D3197">
        <w:rPr>
          <w:rStyle w:val="a3"/>
          <w:rFonts w:ascii="Times New Roman" w:hAnsi="Times New Roman" w:cs="Times New Roman"/>
          <w:color w:val="8E44AD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Креативное</w:t>
      </w:r>
      <w:proofErr w:type="spellEnd"/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мышление</w:t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D31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Способность продуктивно участвовать в  процессе выработки, оценки и 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3197">
        <w:rPr>
          <w:rStyle w:val="a3"/>
          <w:rFonts w:ascii="Times New Roman" w:hAnsi="Times New Roman" w:cs="Times New Roman"/>
          <w:bCs w:val="0"/>
          <w:color w:val="C00000"/>
          <w:sz w:val="28"/>
          <w:szCs w:val="28"/>
          <w:bdr w:val="none" w:sz="0" w:space="0" w:color="auto" w:frame="1"/>
          <w:shd w:val="clear" w:color="auto" w:fill="FFFFFF"/>
        </w:rPr>
        <w:t>6. Глобальные компетенции</w:t>
      </w:r>
      <w:r w:rsidRPr="001D3197">
        <w:rPr>
          <w:rStyle w:val="a3"/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D3197">
        <w:rPr>
          <w:rFonts w:ascii="Times New Roman" w:hAnsi="Times New Roman" w:cs="Times New Roman"/>
          <w:color w:val="8E44AD"/>
          <w:sz w:val="28"/>
          <w:szCs w:val="28"/>
          <w:bdr w:val="none" w:sz="0" w:space="0" w:color="auto" w:frame="1"/>
        </w:rPr>
        <w:t> </w:t>
      </w:r>
      <w:r w:rsidRPr="001D3197">
        <w:rPr>
          <w:rFonts w:ascii="Times New Roman" w:hAnsi="Times New Roman" w:cs="Times New Roman"/>
          <w:color w:val="000000"/>
          <w:sz w:val="28"/>
          <w:szCs w:val="28"/>
        </w:rPr>
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sectPr w:rsidR="00D46C11" w:rsidRPr="001D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197"/>
    <w:rsid w:val="001D3197"/>
    <w:rsid w:val="00D4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2022-01-22T18:06:00Z</dcterms:created>
  <dcterms:modified xsi:type="dcterms:W3CDTF">2022-01-22T18:11:00Z</dcterms:modified>
</cp:coreProperties>
</file>